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1B" w:rsidRPr="00987516" w:rsidRDefault="003D121B" w:rsidP="003D121B">
      <w:pPr>
        <w:jc w:val="center"/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РАБОЧАЯ ПРОГРАММА </w:t>
      </w: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ПО АНГЛИЙСКОМУ ЯЗЫКУ </w:t>
      </w: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 </w:t>
      </w:r>
      <w:r w:rsidR="006F24B6">
        <w:rPr>
          <w:b/>
        </w:rPr>
        <w:t>9</w:t>
      </w:r>
      <w:r w:rsidRPr="00987516">
        <w:rPr>
          <w:b/>
        </w:rPr>
        <w:t xml:space="preserve"> КЛАСС</w:t>
      </w:r>
    </w:p>
    <w:p w:rsidR="003D121B" w:rsidRPr="00987516" w:rsidRDefault="00DC150F" w:rsidP="003D121B">
      <w:pPr>
        <w:jc w:val="center"/>
      </w:pPr>
      <w:r w:rsidRPr="00987516">
        <w:t xml:space="preserve"> </w:t>
      </w:r>
      <w:r w:rsidR="003D121B" w:rsidRPr="00987516">
        <w:t>(</w:t>
      </w:r>
      <w:r w:rsidR="00A4799A">
        <w:t>102</w:t>
      </w:r>
      <w:r w:rsidR="003D121B" w:rsidRPr="00987516">
        <w:t xml:space="preserve"> час</w:t>
      </w:r>
      <w:r w:rsidR="00A4799A">
        <w:t>а</w:t>
      </w:r>
      <w:r w:rsidR="003D121B" w:rsidRPr="00987516">
        <w:t>. 3 часа в неделю)</w:t>
      </w:r>
    </w:p>
    <w:p w:rsidR="003D121B" w:rsidRPr="00987516" w:rsidRDefault="003D121B" w:rsidP="003D121B">
      <w:pPr>
        <w:jc w:val="center"/>
      </w:pPr>
    </w:p>
    <w:p w:rsidR="003D121B" w:rsidRPr="00987516" w:rsidRDefault="003D121B" w:rsidP="003D121B"/>
    <w:p w:rsidR="003D121B" w:rsidRPr="00987516" w:rsidRDefault="003D121B" w:rsidP="003D121B"/>
    <w:p w:rsidR="003D121B" w:rsidRPr="00987516" w:rsidRDefault="003D121B" w:rsidP="003D121B"/>
    <w:p w:rsidR="00B5270F" w:rsidRPr="00DC150F" w:rsidRDefault="00B5270F" w:rsidP="00B5270F">
      <w:pPr>
        <w:ind w:left="6120"/>
      </w:pPr>
      <w:r>
        <w:t>Составил: учит</w:t>
      </w:r>
      <w:r w:rsidR="00DC150F">
        <w:t xml:space="preserve">ель английского языка </w:t>
      </w:r>
      <w:proofErr w:type="spellStart"/>
      <w:r w:rsidR="00DC150F">
        <w:t>Зубанкова</w:t>
      </w:r>
      <w:proofErr w:type="spellEnd"/>
      <w:r w:rsidR="00DC150F">
        <w:t xml:space="preserve"> В.А.</w:t>
      </w:r>
    </w:p>
    <w:p w:rsidR="003D121B" w:rsidRDefault="003D121B" w:rsidP="003D121B"/>
    <w:p w:rsidR="00B5270F" w:rsidRDefault="00B5270F" w:rsidP="003D121B"/>
    <w:p w:rsidR="00B5270F" w:rsidRDefault="00B5270F" w:rsidP="003D121B"/>
    <w:p w:rsidR="003D121B" w:rsidRPr="00987516" w:rsidRDefault="003D121B" w:rsidP="003D121B"/>
    <w:p w:rsidR="003D121B" w:rsidRPr="00987516" w:rsidRDefault="003D121B" w:rsidP="003D121B"/>
    <w:p w:rsidR="003D121B" w:rsidRPr="00987516" w:rsidRDefault="003D121B" w:rsidP="003D121B"/>
    <w:p w:rsidR="003D121B" w:rsidRDefault="003D121B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Pr="00987516" w:rsidRDefault="00987516" w:rsidP="003D121B"/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6A6AAB" w:rsidRDefault="003D121B" w:rsidP="003D121B">
      <w:pPr>
        <w:jc w:val="both"/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Default="006A6AAB" w:rsidP="003D121B">
      <w:pPr>
        <w:jc w:val="both"/>
        <w:rPr>
          <w:lang w:val="en-US"/>
        </w:rPr>
      </w:pPr>
    </w:p>
    <w:p w:rsidR="006A6AAB" w:rsidRPr="006A6AAB" w:rsidRDefault="006A6AAB" w:rsidP="003D121B">
      <w:pPr>
        <w:jc w:val="both"/>
        <w:rPr>
          <w:lang w:val="en-US"/>
        </w:rPr>
      </w:pPr>
    </w:p>
    <w:p w:rsidR="003D121B" w:rsidRPr="00987516" w:rsidRDefault="003D121B" w:rsidP="003D121B">
      <w:pPr>
        <w:jc w:val="both"/>
      </w:pPr>
    </w:p>
    <w:p w:rsidR="00036AE6" w:rsidRPr="00987516" w:rsidRDefault="00036AE6" w:rsidP="00262303">
      <w:pPr>
        <w:jc w:val="center"/>
      </w:pPr>
    </w:p>
    <w:p w:rsidR="006A6AAB" w:rsidRDefault="006A6AAB" w:rsidP="00036AE6">
      <w:pPr>
        <w:ind w:firstLine="709"/>
        <w:jc w:val="both"/>
      </w:pPr>
    </w:p>
    <w:p w:rsidR="00036AE6" w:rsidRPr="00036AE6" w:rsidRDefault="00036AE6" w:rsidP="00036AE6">
      <w:pPr>
        <w:ind w:firstLine="709"/>
        <w:jc w:val="both"/>
      </w:pPr>
      <w:proofErr w:type="gramStart"/>
      <w:r>
        <w:lastRenderedPageBreak/>
        <w:t>Рабочая программа п</w:t>
      </w:r>
      <w:r w:rsidRPr="00036AE6">
        <w:t xml:space="preserve">олностью соответствует требованиям </w:t>
      </w:r>
      <w:r w:rsidRPr="00036AE6">
        <w:rPr>
          <w:b/>
        </w:rPr>
        <w:t>федерального компонента нового государственного образовательного стандарта основного общего образования по иностранному языку</w:t>
      </w:r>
      <w:r w:rsidRPr="00036AE6">
        <w:t xml:space="preserve"> </w:t>
      </w:r>
      <w:r w:rsidRPr="00036AE6">
        <w:rPr>
          <w:i/>
        </w:rPr>
        <w:t>(Федеральный компонент государственного стандарта общего образования / Английский язык.</w:t>
      </w:r>
      <w:proofErr w:type="gramEnd"/>
      <w:r w:rsidRPr="00036AE6">
        <w:rPr>
          <w:i/>
        </w:rPr>
        <w:t xml:space="preserve"> Содержание образования. – М.: </w:t>
      </w:r>
      <w:proofErr w:type="spellStart"/>
      <w:r w:rsidRPr="00036AE6">
        <w:rPr>
          <w:i/>
        </w:rPr>
        <w:t>Вентана</w:t>
      </w:r>
      <w:proofErr w:type="spellEnd"/>
      <w:r w:rsidRPr="00036AE6">
        <w:rPr>
          <w:i/>
        </w:rPr>
        <w:t xml:space="preserve"> – Граф, 2008. стр. 31)</w:t>
      </w:r>
      <w:r w:rsidRPr="00036AE6">
        <w:t xml:space="preserve"> и </w:t>
      </w:r>
      <w:r w:rsidRPr="00036AE6">
        <w:rPr>
          <w:b/>
        </w:rPr>
        <w:t>федеральному базисному учебному плану</w:t>
      </w:r>
      <w:r w:rsidRPr="00036AE6">
        <w:t xml:space="preserve"> </w:t>
      </w:r>
      <w:r w:rsidRPr="00036AE6">
        <w:rPr>
          <w:i/>
        </w:rPr>
        <w:t xml:space="preserve">(Федеральный базисный учебный план. Примерная программа основного общего образования по английскому языку для образовательных учреждений Российской Федерации, реализующих программы общего образования / Английский язык. Содержание образования. – </w:t>
      </w:r>
      <w:proofErr w:type="gramStart"/>
      <w:r w:rsidRPr="00036AE6">
        <w:rPr>
          <w:i/>
        </w:rPr>
        <w:t xml:space="preserve">М.: </w:t>
      </w:r>
      <w:proofErr w:type="spellStart"/>
      <w:r w:rsidRPr="00036AE6">
        <w:rPr>
          <w:i/>
        </w:rPr>
        <w:t>Вентана</w:t>
      </w:r>
      <w:proofErr w:type="spellEnd"/>
      <w:r w:rsidRPr="00036AE6">
        <w:rPr>
          <w:i/>
        </w:rPr>
        <w:t xml:space="preserve"> – Граф, 2008. стр. 119)</w:t>
      </w:r>
      <w:proofErr w:type="gramEnd"/>
    </w:p>
    <w:p w:rsidR="00036AE6" w:rsidRPr="00036AE6" w:rsidRDefault="00036AE6" w:rsidP="00036AE6">
      <w:pPr>
        <w:jc w:val="both"/>
      </w:pPr>
    </w:p>
    <w:p w:rsidR="00036AE6" w:rsidRPr="00036AE6" w:rsidRDefault="00036AE6" w:rsidP="00036AE6">
      <w:pPr>
        <w:ind w:firstLine="709"/>
        <w:jc w:val="both"/>
      </w:pPr>
      <w:r w:rsidRPr="00036AE6">
        <w:t xml:space="preserve">Базируется на </w:t>
      </w:r>
      <w:r w:rsidRPr="00036AE6">
        <w:rPr>
          <w:b/>
        </w:rPr>
        <w:t xml:space="preserve">авторской программе </w:t>
      </w:r>
      <w:r w:rsidRPr="00036AE6">
        <w:t xml:space="preserve">О.В Афанасьевой, И.В. Михеевой, В. Эванс по английскому языку для 2-11 </w:t>
      </w:r>
      <w:proofErr w:type="spellStart"/>
      <w:r w:rsidRPr="00036AE6">
        <w:t>кл</w:t>
      </w:r>
      <w:proofErr w:type="spellEnd"/>
      <w:r w:rsidRPr="00036AE6">
        <w:t>. общеобразовательных учреждений. - Москва: Просвещение, 20</w:t>
      </w:r>
      <w:r w:rsidR="00602A05">
        <w:t>11</w:t>
      </w:r>
      <w:r w:rsidRPr="00036AE6">
        <w:t xml:space="preserve"> г</w:t>
      </w:r>
    </w:p>
    <w:p w:rsidR="00036AE6" w:rsidRPr="00036AE6" w:rsidRDefault="00036AE6" w:rsidP="00036AE6">
      <w:pPr>
        <w:pStyle w:val="a4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036AE6">
        <w:rPr>
          <w:rStyle w:val="FontStyle15"/>
          <w:rFonts w:ascii="Times New Roman" w:hAnsi="Times New Roman" w:cs="Times New Roman"/>
          <w:sz w:val="24"/>
          <w:szCs w:val="24"/>
        </w:rPr>
        <w:t>Рабочая программа разработана на основе Примерной программы среднего (полного) образования по иностранным языкам: английский язык (базовый уровень).</w:t>
      </w:r>
    </w:p>
    <w:p w:rsidR="00036AE6" w:rsidRPr="00036AE6" w:rsidRDefault="00036AE6" w:rsidP="00036AE6">
      <w:pPr>
        <w:pStyle w:val="a4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036AE6">
        <w:rPr>
          <w:rStyle w:val="FontStyle15"/>
          <w:rFonts w:ascii="Times New Roman" w:hAnsi="Times New Roman" w:cs="Times New Roman"/>
          <w:sz w:val="24"/>
          <w:szCs w:val="24"/>
        </w:rPr>
        <w:t xml:space="preserve">Рабочая программа рассчитана на 102 </w:t>
      </w:r>
      <w:proofErr w:type="gramStart"/>
      <w:r w:rsidRPr="00036AE6">
        <w:rPr>
          <w:rStyle w:val="FontStyle15"/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036AE6">
        <w:rPr>
          <w:rStyle w:val="FontStyle15"/>
          <w:rFonts w:ascii="Times New Roman" w:hAnsi="Times New Roman" w:cs="Times New Roman"/>
          <w:sz w:val="24"/>
          <w:szCs w:val="24"/>
        </w:rPr>
        <w:t xml:space="preserve"> часа (из расчета 3 часа в неделю).</w:t>
      </w:r>
    </w:p>
    <w:p w:rsidR="00276CD5" w:rsidRDefault="00276CD5" w:rsidP="00987516">
      <w:pPr>
        <w:tabs>
          <w:tab w:val="left" w:pos="-1418"/>
        </w:tabs>
        <w:spacing w:before="120"/>
        <w:ind w:firstLine="720"/>
        <w:jc w:val="both"/>
      </w:pPr>
      <w:r w:rsidRPr="00036AE6">
        <w:t xml:space="preserve">Иностранный язык </w:t>
      </w:r>
      <w:r w:rsidRPr="00036AE6">
        <w:rPr>
          <w:b/>
        </w:rPr>
        <w:t>(в том числе английский)</w:t>
      </w:r>
      <w:r w:rsidRPr="00036AE6">
        <w:t xml:space="preserve"> входит в общеобразовательную область «Филология». Язык является важнейшим средством общения.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036AE6" w:rsidRPr="00036AE6" w:rsidRDefault="00036AE6" w:rsidP="00987516">
      <w:pPr>
        <w:tabs>
          <w:tab w:val="left" w:pos="-1418"/>
        </w:tabs>
        <w:spacing w:before="120"/>
        <w:ind w:firstLine="720"/>
        <w:jc w:val="both"/>
      </w:pPr>
    </w:p>
    <w:p w:rsidR="00036AE6" w:rsidRDefault="00276CD5" w:rsidP="00036AE6">
      <w:pPr>
        <w:spacing w:before="120"/>
        <w:ind w:firstLine="720"/>
        <w:jc w:val="both"/>
        <w:rPr>
          <w:b/>
        </w:rPr>
      </w:pPr>
      <w:r w:rsidRPr="00987516">
        <w:rPr>
          <w:b/>
        </w:rPr>
        <w:t xml:space="preserve"> Иностранный язык как учебный предмет характеризуется </w:t>
      </w:r>
    </w:p>
    <w:p w:rsidR="00276CD5" w:rsidRPr="00987516" w:rsidRDefault="00036AE6" w:rsidP="00036AE6">
      <w:pPr>
        <w:spacing w:before="120"/>
        <w:ind w:firstLine="720"/>
        <w:jc w:val="both"/>
      </w:pPr>
      <w:r>
        <w:rPr>
          <w:b/>
        </w:rPr>
        <w:t>-</w:t>
      </w:r>
      <w:proofErr w:type="spellStart"/>
      <w:r w:rsidR="00276CD5" w:rsidRPr="00987516">
        <w:t>межпредметностью</w:t>
      </w:r>
      <w:proofErr w:type="spellEnd"/>
      <w:r w:rsidR="00276CD5" w:rsidRPr="00987516"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276CD5" w:rsidRPr="00987516" w:rsidRDefault="00276CD5" w:rsidP="00987516">
      <w:pPr>
        <w:numPr>
          <w:ilvl w:val="0"/>
          <w:numId w:val="1"/>
        </w:numPr>
        <w:tabs>
          <w:tab w:val="left" w:pos="851"/>
        </w:tabs>
        <w:spacing w:before="120"/>
        <w:ind w:left="0" w:firstLine="720"/>
        <w:jc w:val="both"/>
      </w:pPr>
      <w:proofErr w:type="spellStart"/>
      <w:r w:rsidRPr="00987516">
        <w:t>многоуровневостью</w:t>
      </w:r>
      <w:proofErr w:type="spellEnd"/>
      <w:r w:rsidRPr="00987516"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 </w:t>
      </w:r>
    </w:p>
    <w:p w:rsidR="00276CD5" w:rsidRPr="00987516" w:rsidRDefault="00276CD5" w:rsidP="00987516">
      <w:pPr>
        <w:numPr>
          <w:ilvl w:val="0"/>
          <w:numId w:val="1"/>
        </w:numPr>
        <w:tabs>
          <w:tab w:val="left" w:pos="851"/>
        </w:tabs>
        <w:spacing w:before="120"/>
        <w:ind w:left="0" w:firstLine="720"/>
        <w:jc w:val="both"/>
      </w:pPr>
      <w:proofErr w:type="spellStart"/>
      <w:r w:rsidRPr="00987516">
        <w:t>полифункциональностью</w:t>
      </w:r>
      <w:proofErr w:type="spellEnd"/>
      <w:r w:rsidRPr="00987516"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276CD5" w:rsidRDefault="00276CD5" w:rsidP="00987516">
      <w:pPr>
        <w:spacing w:before="120"/>
        <w:ind w:firstLine="720"/>
        <w:jc w:val="both"/>
      </w:pPr>
      <w:r w:rsidRPr="00987516">
        <w:t xml:space="preserve">Рабочая программа нацелена на реализацию  личностно-ориентированного, коммуникативно-когнитивного, </w:t>
      </w:r>
      <w:proofErr w:type="spellStart"/>
      <w:r w:rsidRPr="00987516">
        <w:t>социокультурного</w:t>
      </w:r>
      <w:proofErr w:type="spellEnd"/>
      <w:r w:rsidRPr="00987516">
        <w:t xml:space="preserve"> </w:t>
      </w:r>
      <w:proofErr w:type="spellStart"/>
      <w:r w:rsidRPr="00987516">
        <w:t>деятельностного</w:t>
      </w:r>
      <w:proofErr w:type="spellEnd"/>
      <w:r w:rsidRPr="00987516">
        <w:t xml:space="preserve">  подхода к обучению иностранным языкам </w:t>
      </w:r>
      <w:r w:rsidRPr="00987516">
        <w:rPr>
          <w:b/>
        </w:rPr>
        <w:t>(</w:t>
      </w:r>
      <w:r w:rsidRPr="00987516">
        <w:t>в том числе английскому).</w:t>
      </w:r>
    </w:p>
    <w:p w:rsidR="00036AE6" w:rsidRDefault="00036AE6" w:rsidP="00987516">
      <w:pPr>
        <w:spacing w:before="120"/>
        <w:ind w:firstLine="720"/>
        <w:jc w:val="both"/>
      </w:pPr>
    </w:p>
    <w:p w:rsidR="00036AE6" w:rsidRPr="00987516" w:rsidRDefault="006A6AAB" w:rsidP="00987516">
      <w:pPr>
        <w:spacing w:before="120"/>
        <w:ind w:firstLine="720"/>
        <w:jc w:val="both"/>
        <w:rPr>
          <w:b/>
        </w:rPr>
      </w:pPr>
      <w:r>
        <w:rPr>
          <w:b/>
        </w:rPr>
        <w:t>Планируемые результаты изучения учебного предмета</w:t>
      </w:r>
    </w:p>
    <w:p w:rsidR="00276CD5" w:rsidRPr="006A6AAB" w:rsidRDefault="001159C4" w:rsidP="0008329B">
      <w:pPr>
        <w:pStyle w:val="a3"/>
        <w:jc w:val="both"/>
        <w:rPr>
          <w:b/>
          <w:bCs/>
        </w:rPr>
      </w:pPr>
      <w:r>
        <w:rPr>
          <w:b/>
          <w:bCs/>
        </w:rPr>
        <w:t xml:space="preserve">             </w:t>
      </w:r>
    </w:p>
    <w:p w:rsidR="00036AE6" w:rsidRPr="00036AE6" w:rsidRDefault="00036AE6" w:rsidP="00036AE6">
      <w:pPr>
        <w:pStyle w:val="Default"/>
        <w:ind w:firstLine="709"/>
        <w:jc w:val="both"/>
        <w:rPr>
          <w:sz w:val="28"/>
          <w:szCs w:val="28"/>
        </w:rPr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rPr>
          <w:b/>
          <w:bCs/>
        </w:rPr>
        <w:t xml:space="preserve">Дальнейшее развитие </w:t>
      </w:r>
      <w:r w:rsidRPr="00036AE6">
        <w:t xml:space="preserve">иноязычной коммуникативной компетенции (речевой, языковой, </w:t>
      </w:r>
      <w:proofErr w:type="spellStart"/>
      <w:r w:rsidRPr="00036AE6">
        <w:t>социокультурной</w:t>
      </w:r>
      <w:proofErr w:type="spellEnd"/>
      <w:r w:rsidRPr="00036AE6">
        <w:t xml:space="preserve">, компенсаторной, учебно-познавательной): 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речевая компетенция </w:t>
      </w:r>
      <w:r w:rsidRPr="00036AE6"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036AE6">
        <w:t>аудировании</w:t>
      </w:r>
      <w:proofErr w:type="spellEnd"/>
      <w:r w:rsidRPr="00036AE6">
        <w:t xml:space="preserve">, чтении, письме);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языковая компетенция </w:t>
      </w:r>
      <w:r w:rsidRPr="00036AE6"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lastRenderedPageBreak/>
        <w:t xml:space="preserve">– </w:t>
      </w:r>
      <w:proofErr w:type="spellStart"/>
      <w:r w:rsidRPr="00036AE6">
        <w:rPr>
          <w:b/>
          <w:bCs/>
          <w:i/>
          <w:iCs/>
        </w:rPr>
        <w:t>социокультурная</w:t>
      </w:r>
      <w:proofErr w:type="spellEnd"/>
      <w:r w:rsidRPr="00036AE6">
        <w:rPr>
          <w:b/>
          <w:bCs/>
          <w:i/>
          <w:iCs/>
        </w:rPr>
        <w:t xml:space="preserve"> компетенция </w:t>
      </w:r>
      <w:r w:rsidRPr="00036AE6">
        <w:t xml:space="preserve">– увеличение объема знаний о </w:t>
      </w:r>
      <w:proofErr w:type="spellStart"/>
      <w:r w:rsidRPr="00036AE6">
        <w:t>социокультурной</w:t>
      </w:r>
      <w:proofErr w:type="spellEnd"/>
      <w:r w:rsidRPr="00036AE6"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компенсаторная компетенция </w:t>
      </w:r>
      <w:r w:rsidRPr="00036AE6">
        <w:t>– дальнейшее развитие умений выходить из положения в условиях дефицита языковых сре</w:t>
      </w:r>
      <w:proofErr w:type="gramStart"/>
      <w:r w:rsidRPr="00036AE6">
        <w:t>дств пр</w:t>
      </w:r>
      <w:proofErr w:type="gramEnd"/>
      <w:r w:rsidRPr="00036AE6">
        <w:t xml:space="preserve">и получении и передаче иноязычной информации;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учебно-познавательная компетенция </w:t>
      </w:r>
      <w:r w:rsidRPr="00036AE6">
        <w:t xml:space="preserve"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036AE6" w:rsidRPr="00036AE6" w:rsidRDefault="00036AE6" w:rsidP="00036AE6">
      <w:pPr>
        <w:pStyle w:val="Default"/>
        <w:ind w:firstLine="709"/>
        <w:jc w:val="both"/>
        <w:rPr>
          <w:sz w:val="28"/>
          <w:szCs w:val="28"/>
        </w:rPr>
      </w:pPr>
    </w:p>
    <w:p w:rsidR="00036AE6" w:rsidRPr="00036AE6" w:rsidRDefault="00036AE6" w:rsidP="00036AE6">
      <w:pPr>
        <w:pStyle w:val="Default"/>
        <w:ind w:firstLine="709"/>
        <w:jc w:val="both"/>
      </w:pPr>
      <w:proofErr w:type="gramStart"/>
      <w:r w:rsidRPr="00036AE6">
        <w:rPr>
          <w:b/>
          <w:bCs/>
        </w:rPr>
        <w:t xml:space="preserve">Развитие и воспитание </w:t>
      </w:r>
      <w:r w:rsidRPr="00036AE6"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 </w:t>
      </w:r>
      <w:proofErr w:type="gramEnd"/>
    </w:p>
    <w:p w:rsidR="00036AE6" w:rsidRPr="00036AE6" w:rsidRDefault="00036AE6" w:rsidP="00036AE6">
      <w:pPr>
        <w:pStyle w:val="Default"/>
        <w:ind w:firstLine="709"/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Исходя из сформулированных выше целей, изучение английского языка в старшей школе направлено на решение следующих </w:t>
      </w:r>
      <w:r w:rsidRPr="00036AE6">
        <w:rPr>
          <w:b/>
          <w:bCs/>
          <w:u w:val="single"/>
        </w:rPr>
        <w:t>задач</w:t>
      </w:r>
      <w:r w:rsidRPr="00036AE6">
        <w:rPr>
          <w:u w:val="single"/>
        </w:rPr>
        <w:t>:</w:t>
      </w:r>
      <w:r w:rsidRPr="00036AE6">
        <w:t xml:space="preserve"> 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036AE6">
        <w:t>допороговом</w:t>
      </w:r>
      <w:proofErr w:type="spellEnd"/>
      <w:r w:rsidRPr="00036AE6">
        <w:t xml:space="preserve"> уровне (А</w:t>
      </w:r>
      <w:proofErr w:type="gramStart"/>
      <w:r w:rsidRPr="00036AE6">
        <w:t>2</w:t>
      </w:r>
      <w:proofErr w:type="gramEnd"/>
      <w:r w:rsidRPr="00036AE6">
        <w:t xml:space="preserve">);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использование двуязычных и одноязычных (толковых) словарей и другой справочной литературы;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развитие умений ориентироваться </w:t>
      </w:r>
      <w:proofErr w:type="gramStart"/>
      <w:r w:rsidRPr="00036AE6">
        <w:t>в</w:t>
      </w:r>
      <w:proofErr w:type="gramEnd"/>
      <w:r w:rsidRPr="00036AE6">
        <w:t xml:space="preserve"> письменном и </w:t>
      </w:r>
      <w:proofErr w:type="spellStart"/>
      <w:r w:rsidRPr="00036AE6">
        <w:t>аудиотексте</w:t>
      </w:r>
      <w:proofErr w:type="spellEnd"/>
      <w:r w:rsidRPr="00036AE6">
        <w:t xml:space="preserve"> на иностранном языке;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развитие умений обобщать информацию, выделять ее из различных источников;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использование выборочного перевода для достижения понимания текста;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интерпретация языковых средств, отражающих особенности культуры англоязычных стран;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036AE6">
        <w:t xml:space="preserve">участие в проектной деятельности </w:t>
      </w:r>
      <w:proofErr w:type="spellStart"/>
      <w:r w:rsidRPr="00036AE6">
        <w:t>межпредметного</w:t>
      </w:r>
      <w:proofErr w:type="spellEnd"/>
      <w:r w:rsidRPr="00036AE6">
        <w:t xml:space="preserve"> характера, в том числе с использованием Интернет.</w:t>
      </w:r>
      <w:r w:rsidRPr="00036AE6">
        <w:rPr>
          <w:sz w:val="28"/>
          <w:szCs w:val="28"/>
        </w:rPr>
        <w:t xml:space="preserve"> </w:t>
      </w:r>
    </w:p>
    <w:p w:rsidR="00276CD5" w:rsidRPr="00987516" w:rsidRDefault="00276CD5" w:rsidP="00987516">
      <w:pPr>
        <w:jc w:val="both"/>
      </w:pPr>
    </w:p>
    <w:p w:rsidR="00276CD5" w:rsidRPr="00987516" w:rsidRDefault="00276CD5" w:rsidP="00987516">
      <w:pPr>
        <w:jc w:val="both"/>
      </w:pPr>
    </w:p>
    <w:p w:rsidR="00276CD5" w:rsidRPr="00987516" w:rsidRDefault="006A6AAB" w:rsidP="00262303">
      <w:pPr>
        <w:pStyle w:val="a3"/>
        <w:ind w:left="796" w:right="776"/>
        <w:jc w:val="center"/>
        <w:rPr>
          <w:b/>
          <w:bCs/>
        </w:rPr>
      </w:pPr>
      <w:r>
        <w:rPr>
          <w:b/>
          <w:bCs/>
        </w:rPr>
        <w:t>Содержание учебного предмета</w:t>
      </w:r>
    </w:p>
    <w:p w:rsidR="00FD2330" w:rsidRDefault="00FD2330" w:rsidP="006F24B6">
      <w:pPr>
        <w:pStyle w:val="Default"/>
        <w:ind w:firstLine="709"/>
      </w:pPr>
    </w:p>
    <w:p w:rsidR="00FD2330" w:rsidRPr="00036AE6" w:rsidRDefault="00FD2330" w:rsidP="00FD2330">
      <w:pPr>
        <w:pStyle w:val="Default"/>
        <w:ind w:firstLine="709"/>
        <w:jc w:val="both"/>
      </w:pPr>
      <w:r w:rsidRPr="00036AE6"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 </w:t>
      </w:r>
    </w:p>
    <w:p w:rsidR="00FD2330" w:rsidRPr="00036AE6" w:rsidRDefault="00FD2330" w:rsidP="00FD2330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Орфография </w:t>
      </w:r>
    </w:p>
    <w:p w:rsidR="00FD2330" w:rsidRPr="00036AE6" w:rsidRDefault="00FD2330" w:rsidP="00FD2330">
      <w:pPr>
        <w:pStyle w:val="Default"/>
        <w:ind w:firstLine="709"/>
        <w:jc w:val="both"/>
      </w:pPr>
      <w:r w:rsidRPr="00036AE6">
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</w:t>
      </w:r>
    </w:p>
    <w:p w:rsidR="00FD2330" w:rsidRPr="00036AE6" w:rsidRDefault="00FD2330" w:rsidP="00FD2330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Фонетическая сторона речи </w:t>
      </w:r>
    </w:p>
    <w:p w:rsidR="00FD2330" w:rsidRPr="00036AE6" w:rsidRDefault="00FD2330" w:rsidP="00FD2330">
      <w:pPr>
        <w:pStyle w:val="Default"/>
        <w:ind w:firstLine="709"/>
        <w:jc w:val="both"/>
      </w:pPr>
      <w:r w:rsidRPr="00036AE6">
        <w:t xml:space="preserve">Совершенствование </w:t>
      </w:r>
      <w:proofErr w:type="spellStart"/>
      <w:r w:rsidRPr="00036AE6">
        <w:t>слухопроизносительных</w:t>
      </w:r>
      <w:proofErr w:type="spellEnd"/>
      <w:r w:rsidRPr="00036AE6">
        <w:t xml:space="preserve"> навыков, в том числе применительно к новому языковому материалу, навыков правильного произношения; соблюдение </w:t>
      </w:r>
      <w:r w:rsidRPr="00036AE6">
        <w:lastRenderedPageBreak/>
        <w:t xml:space="preserve">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FD2330" w:rsidRPr="00036AE6" w:rsidRDefault="00FD2330" w:rsidP="00FD2330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Лексическая сторона речи 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Расширение потенциального словаря за счет овладения интернациональной лексикой, новыми значениями известных и новых слов, образованных на основе продуктивных способов словообразования.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 – клише речевого этикета, характерных для культуры англоязычных стран; навыков использования словарей.</w:t>
      </w:r>
    </w:p>
    <w:p w:rsidR="00FD2330" w:rsidRPr="00036AE6" w:rsidRDefault="00FD2330" w:rsidP="00FD2330">
      <w:pPr>
        <w:pStyle w:val="Default"/>
        <w:ind w:firstLine="709"/>
        <w:jc w:val="both"/>
      </w:pPr>
    </w:p>
    <w:p w:rsidR="00FD2330" w:rsidRPr="00036AE6" w:rsidRDefault="00FD2330" w:rsidP="00FD2330">
      <w:pPr>
        <w:pStyle w:val="Default"/>
        <w:ind w:firstLine="709"/>
        <w:jc w:val="both"/>
      </w:pPr>
    </w:p>
    <w:p w:rsidR="00FD2330" w:rsidRPr="00036AE6" w:rsidRDefault="00FD2330" w:rsidP="00FD2330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Грамматическая сторона речи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сложносочиненных и сложноподчиненных предложениях, в том числе условных предложениях с разной степенью вероятности: вероятных, маловероятных и невероятных: </w:t>
      </w:r>
      <w:proofErr w:type="spellStart"/>
      <w:r w:rsidRPr="00036AE6">
        <w:t>Conditional</w:t>
      </w:r>
      <w:proofErr w:type="spellEnd"/>
      <w:r w:rsidRPr="00036AE6">
        <w:t xml:space="preserve"> I, II, III.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  <w:rPr>
          <w:lang w:val="en-US"/>
        </w:rPr>
      </w:pPr>
      <w:r w:rsidRPr="00036AE6">
        <w:t xml:space="preserve">Формирование навыков распознавания и употребления в речи предложений с конструкцией I </w:t>
      </w:r>
      <w:proofErr w:type="spellStart"/>
      <w:r w:rsidRPr="00036AE6">
        <w:t>wish</w:t>
      </w:r>
      <w:proofErr w:type="spellEnd"/>
      <w:r w:rsidRPr="00036AE6">
        <w:t xml:space="preserve">… </w:t>
      </w:r>
      <w:r w:rsidRPr="00036AE6">
        <w:rPr>
          <w:lang w:val="en-US"/>
        </w:rPr>
        <w:t xml:space="preserve">(I wish I had my own room.), </w:t>
      </w:r>
      <w:r w:rsidRPr="00036AE6">
        <w:t>конструкцией</w:t>
      </w:r>
      <w:r w:rsidRPr="00036AE6">
        <w:rPr>
          <w:lang w:val="en-US"/>
        </w:rPr>
        <w:t xml:space="preserve"> so/such + that (I was so busy that forgot to phone to my parents.), </w:t>
      </w:r>
      <w:r w:rsidRPr="00036AE6">
        <w:t>эмфатических</w:t>
      </w:r>
      <w:r w:rsidRPr="00036AE6">
        <w:rPr>
          <w:lang w:val="en-US"/>
        </w:rPr>
        <w:t xml:space="preserve"> </w:t>
      </w:r>
      <w:r w:rsidRPr="00036AE6">
        <w:t>конструкций</w:t>
      </w:r>
      <w:r w:rsidRPr="00036AE6">
        <w:rPr>
          <w:lang w:val="en-US"/>
        </w:rPr>
        <w:t xml:space="preserve"> </w:t>
      </w:r>
      <w:r w:rsidRPr="00036AE6">
        <w:t>типа</w:t>
      </w:r>
      <w:r w:rsidRPr="00036AE6">
        <w:rPr>
          <w:lang w:val="en-US"/>
        </w:rPr>
        <w:t xml:space="preserve"> It’s him who…, It’s time you did </w:t>
      </w:r>
      <w:proofErr w:type="spellStart"/>
      <w:r w:rsidRPr="00036AE6">
        <w:rPr>
          <w:lang w:val="en-US"/>
        </w:rPr>
        <w:t>sth</w:t>
      </w:r>
      <w:proofErr w:type="spellEnd"/>
      <w:r w:rsidRPr="00036AE6">
        <w:rPr>
          <w:lang w:val="en-US"/>
        </w:rPr>
        <w:t xml:space="preserve">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,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,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proofErr w:type="spellStart"/>
      <w:r w:rsidRPr="00036AE6">
        <w:t>Present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>; модальных глаголов и их эквивалентов.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Знание признаков и навыки распознавания и употребления в речи глаголов в следующих формах действительного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, и страдательного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Знание признаков и навыки распознавания при чтении глаголов в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 и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>; и неличных форм глагола (</w:t>
      </w:r>
      <w:proofErr w:type="spellStart"/>
      <w:r w:rsidRPr="00036AE6">
        <w:t>Infinitive</w:t>
      </w:r>
      <w:proofErr w:type="spellEnd"/>
      <w:r w:rsidRPr="00036AE6">
        <w:t xml:space="preserve">, </w:t>
      </w:r>
      <w:proofErr w:type="spellStart"/>
      <w:r w:rsidRPr="00036AE6">
        <w:t>Participle</w:t>
      </w:r>
      <w:proofErr w:type="spellEnd"/>
      <w:r w:rsidRPr="00036AE6">
        <w:t xml:space="preserve"> I и </w:t>
      </w:r>
      <w:proofErr w:type="spellStart"/>
      <w:r w:rsidRPr="00036AE6">
        <w:t>Gerund</w:t>
      </w:r>
      <w:proofErr w:type="spellEnd"/>
      <w:r w:rsidRPr="00036AE6">
        <w:t xml:space="preserve">) без различения их функций.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>Формирование навыков распознавания и употребления в речи различных грамматических сре</w:t>
      </w:r>
      <w:proofErr w:type="gramStart"/>
      <w:r w:rsidRPr="00036AE6">
        <w:t>дств дл</w:t>
      </w:r>
      <w:proofErr w:type="gramEnd"/>
      <w:r w:rsidRPr="00036AE6">
        <w:t xml:space="preserve">я выражения будущего времени: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Future</w:t>
      </w:r>
      <w:proofErr w:type="spellEnd"/>
      <w:r w:rsidRPr="00036AE6">
        <w:t xml:space="preserve">, </w:t>
      </w:r>
      <w:proofErr w:type="spellStart"/>
      <w:r w:rsidRPr="00036AE6">
        <w:t>to</w:t>
      </w:r>
      <w:proofErr w:type="spellEnd"/>
      <w:r w:rsidRPr="00036AE6">
        <w:t xml:space="preserve"> </w:t>
      </w:r>
      <w:proofErr w:type="spellStart"/>
      <w:r w:rsidRPr="00036AE6">
        <w:t>be</w:t>
      </w:r>
      <w:proofErr w:type="spellEnd"/>
      <w:r w:rsidRPr="00036AE6">
        <w:t xml:space="preserve"> </w:t>
      </w:r>
      <w:proofErr w:type="spellStart"/>
      <w:r w:rsidRPr="00036AE6">
        <w:t>going</w:t>
      </w:r>
      <w:proofErr w:type="spellEnd"/>
      <w:r w:rsidRPr="00036AE6">
        <w:t xml:space="preserve"> </w:t>
      </w:r>
      <w:proofErr w:type="spellStart"/>
      <w:r w:rsidRPr="00036AE6">
        <w:t>to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Совершенствование навыков употребления определенного/неопределенного/нулевого артиклей, имен существительных в единственном и множественном числе (в том числе исключения). </w:t>
      </w:r>
    </w:p>
    <w:p w:rsidR="00FD2330" w:rsidRPr="00036AE6" w:rsidRDefault="00FD2330" w:rsidP="00FD2330">
      <w:pPr>
        <w:pStyle w:val="Default"/>
        <w:numPr>
          <w:ilvl w:val="0"/>
          <w:numId w:val="15"/>
        </w:numPr>
        <w:ind w:firstLine="709"/>
        <w:jc w:val="both"/>
      </w:pPr>
      <w:r w:rsidRPr="00036AE6">
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наречий, в том числе наречий, выражающих количество (</w:t>
      </w:r>
      <w:proofErr w:type="spellStart"/>
      <w:r w:rsidRPr="00036AE6">
        <w:t>many</w:t>
      </w:r>
      <w:proofErr w:type="spellEnd"/>
      <w:r w:rsidRPr="00036AE6">
        <w:t>/</w:t>
      </w:r>
      <w:proofErr w:type="spellStart"/>
      <w:r w:rsidRPr="00036AE6">
        <w:t>much</w:t>
      </w:r>
      <w:proofErr w:type="spellEnd"/>
      <w:r w:rsidRPr="00036AE6">
        <w:t xml:space="preserve">, </w:t>
      </w:r>
      <w:proofErr w:type="spellStart"/>
      <w:r w:rsidRPr="00036AE6">
        <w:t>few</w:t>
      </w:r>
      <w:proofErr w:type="spellEnd"/>
      <w:r w:rsidRPr="00036AE6">
        <w:t>/</w:t>
      </w:r>
      <w:proofErr w:type="spellStart"/>
      <w:r w:rsidRPr="00036AE6">
        <w:t>a</w:t>
      </w:r>
      <w:proofErr w:type="spellEnd"/>
      <w:r w:rsidRPr="00036AE6">
        <w:t xml:space="preserve"> </w:t>
      </w:r>
      <w:proofErr w:type="spellStart"/>
      <w:r w:rsidRPr="00036AE6">
        <w:t>few</w:t>
      </w:r>
      <w:proofErr w:type="spellEnd"/>
      <w:r w:rsidRPr="00036AE6">
        <w:t xml:space="preserve">, </w:t>
      </w:r>
      <w:proofErr w:type="spellStart"/>
      <w:r w:rsidRPr="00036AE6">
        <w:t>little</w:t>
      </w:r>
      <w:proofErr w:type="spellEnd"/>
      <w:r w:rsidRPr="00036AE6">
        <w:t>/</w:t>
      </w:r>
      <w:proofErr w:type="spellStart"/>
      <w:r w:rsidRPr="00036AE6">
        <w:t>a</w:t>
      </w:r>
      <w:proofErr w:type="spellEnd"/>
      <w:r w:rsidRPr="00036AE6">
        <w:t xml:space="preserve"> </w:t>
      </w:r>
      <w:proofErr w:type="spellStart"/>
      <w:r w:rsidRPr="00036AE6">
        <w:t>little</w:t>
      </w:r>
      <w:proofErr w:type="spellEnd"/>
      <w:r w:rsidRPr="00036AE6">
        <w:t xml:space="preserve">); количественных и порядковых числительных. </w:t>
      </w:r>
    </w:p>
    <w:p w:rsidR="00FD2330" w:rsidRPr="00036AE6" w:rsidRDefault="00FD2330" w:rsidP="00FD2330">
      <w:pPr>
        <w:pStyle w:val="a9"/>
        <w:numPr>
          <w:ilvl w:val="0"/>
          <w:numId w:val="15"/>
        </w:numPr>
        <w:ind w:firstLine="709"/>
        <w:jc w:val="both"/>
      </w:pPr>
      <w:r w:rsidRPr="00036AE6">
        <w:rPr>
          <w:rFonts w:ascii="Times New Roman" w:hAnsi="Times New Roman" w:cs="Times New Roman"/>
          <w:sz w:val="24"/>
          <w:szCs w:val="24"/>
        </w:rPr>
        <w:lastRenderedPageBreak/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end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>.).</w:t>
      </w:r>
    </w:p>
    <w:p w:rsidR="00FD2330" w:rsidRPr="00036AE6" w:rsidRDefault="00FD2330" w:rsidP="00FD2330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36AE6">
        <w:rPr>
          <w:rFonts w:ascii="Times New Roman" w:hAnsi="Times New Roman"/>
          <w:b/>
          <w:sz w:val="24"/>
          <w:szCs w:val="24"/>
        </w:rPr>
        <w:t>Развитие умения «Учись учиться»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36AE6">
        <w:rPr>
          <w:rFonts w:ascii="Times New Roman" w:hAnsi="Times New Roman"/>
          <w:sz w:val="24"/>
          <w:szCs w:val="24"/>
          <w:u w:val="single"/>
        </w:rPr>
        <w:t xml:space="preserve">Учащиеся должны: </w:t>
      </w:r>
    </w:p>
    <w:p w:rsidR="00FD2330" w:rsidRPr="00036AE6" w:rsidRDefault="00FD2330" w:rsidP="00DC15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D2330" w:rsidRPr="00036AE6" w:rsidRDefault="00FD2330" w:rsidP="00FD2330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быстро просматривать тексты и диалоги, чтобы найти необходимую информацию; </w:t>
      </w:r>
    </w:p>
    <w:p w:rsidR="00FD2330" w:rsidRPr="00036AE6" w:rsidRDefault="00FD2330" w:rsidP="00FD2330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иметь мотивацию к самостоятельному чтению на английском языке, благодаря сюжетным диалогам, отрывкам из литературных произведений, </w:t>
      </w:r>
      <w:proofErr w:type="spellStart"/>
      <w:r w:rsidRPr="00036AE6">
        <w:rPr>
          <w:rFonts w:ascii="Times New Roman" w:hAnsi="Times New Roman"/>
          <w:sz w:val="24"/>
          <w:szCs w:val="24"/>
        </w:rPr>
        <w:t>разножанровым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текстам; </w:t>
      </w:r>
    </w:p>
    <w:p w:rsidR="00FD2330" w:rsidRPr="00036AE6" w:rsidRDefault="00FD2330" w:rsidP="00FD2330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совершенствовать навыки письма; </w:t>
      </w:r>
    </w:p>
    <w:p w:rsidR="00FD2330" w:rsidRPr="00036AE6" w:rsidRDefault="00FD2330" w:rsidP="00FD2330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становиться более ответственными, пополняя свой Языковой портфель и вести записи о выполненных работах в разделе «Языковой паспорт»; </w:t>
      </w:r>
    </w:p>
    <w:p w:rsidR="00FD2330" w:rsidRPr="00036AE6" w:rsidRDefault="00FD2330" w:rsidP="00FD2330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2330" w:rsidRPr="00036AE6" w:rsidRDefault="00FD2330" w:rsidP="00FD2330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36AE6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В курсе обучения иностранному языку можно выделить следующие содержательные линии: </w:t>
      </w:r>
    </w:p>
    <w:p w:rsidR="00FD2330" w:rsidRPr="00036AE6" w:rsidRDefault="00FD2330" w:rsidP="00FD2330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 w:rsidRPr="00036AE6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, говорении, чтении и письме; </w:t>
      </w:r>
    </w:p>
    <w:p w:rsidR="00FD2330" w:rsidRPr="00036AE6" w:rsidRDefault="00FD2330" w:rsidP="00FD2330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языковые средства и навыки пользования ими; </w:t>
      </w:r>
    </w:p>
    <w:p w:rsidR="00FD2330" w:rsidRPr="00036AE6" w:rsidRDefault="00FD2330" w:rsidP="00FD2330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6AE6">
        <w:rPr>
          <w:rFonts w:ascii="Times New Roman" w:hAnsi="Times New Roman"/>
          <w:sz w:val="24"/>
          <w:szCs w:val="24"/>
        </w:rPr>
        <w:t>социокультурную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осведомленность; </w:t>
      </w:r>
    </w:p>
    <w:p w:rsidR="00FD2330" w:rsidRPr="00036AE6" w:rsidRDefault="00FD2330" w:rsidP="00FD2330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6AE6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и специальные учебные умения. </w:t>
      </w:r>
    </w:p>
    <w:p w:rsidR="00FD2330" w:rsidRPr="00036AE6" w:rsidRDefault="00FD2330" w:rsidP="00FD233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2330" w:rsidRPr="006A6AAB" w:rsidRDefault="00FD2330" w:rsidP="006A6AA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иноязычной коммуникативной компетенции также неразрывно связано с </w:t>
      </w:r>
      <w:proofErr w:type="spellStart"/>
      <w:r w:rsidRPr="00036AE6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осведомленностью старших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</w:t>
      </w:r>
      <w:r w:rsidR="00DC150F">
        <w:rPr>
          <w:rFonts w:ascii="Times New Roman" w:hAnsi="Times New Roman"/>
          <w:sz w:val="24"/>
          <w:szCs w:val="24"/>
        </w:rPr>
        <w:t>анный язык»</w:t>
      </w:r>
    </w:p>
    <w:p w:rsidR="00FD2330" w:rsidRDefault="00FD2330" w:rsidP="00FD2330">
      <w:pPr>
        <w:pStyle w:val="Default"/>
        <w:ind w:firstLine="709"/>
        <w:jc w:val="center"/>
        <w:rPr>
          <w:b/>
          <w:bCs/>
          <w:color w:val="auto"/>
        </w:rPr>
      </w:pPr>
    </w:p>
    <w:p w:rsidR="00FD2330" w:rsidRDefault="00FD2330" w:rsidP="00FD2330">
      <w:pPr>
        <w:pStyle w:val="Default"/>
        <w:ind w:firstLine="709"/>
        <w:jc w:val="center"/>
        <w:rPr>
          <w:b/>
          <w:bCs/>
          <w:color w:val="auto"/>
        </w:rPr>
      </w:pPr>
    </w:p>
    <w:p w:rsidR="00276CD5" w:rsidRPr="00FD2330" w:rsidRDefault="00FD2330" w:rsidP="00FD2330">
      <w:pPr>
        <w:pStyle w:val="Default"/>
        <w:ind w:firstLine="709"/>
        <w:jc w:val="center"/>
        <w:rPr>
          <w:color w:val="auto"/>
        </w:rPr>
      </w:pPr>
      <w:r>
        <w:rPr>
          <w:b/>
          <w:bCs/>
          <w:color w:val="auto"/>
        </w:rPr>
        <w:t>Требования</w:t>
      </w:r>
    </w:p>
    <w:p w:rsidR="00276CD5" w:rsidRPr="00987516" w:rsidRDefault="00276CD5" w:rsidP="001159C4">
      <w:pPr>
        <w:pStyle w:val="a3"/>
        <w:ind w:left="888" w:right="-1"/>
        <w:jc w:val="center"/>
        <w:rPr>
          <w:b/>
          <w:bCs/>
        </w:rPr>
      </w:pPr>
      <w:r w:rsidRPr="00987516">
        <w:rPr>
          <w:b/>
          <w:bCs/>
        </w:rPr>
        <w:t xml:space="preserve">к уровню подготовки </w:t>
      </w:r>
      <w:r w:rsidR="00FD2330">
        <w:rPr>
          <w:b/>
          <w:bCs/>
        </w:rPr>
        <w:t>учащихся</w:t>
      </w:r>
      <w:r w:rsidRPr="00987516">
        <w:rPr>
          <w:b/>
          <w:bCs/>
        </w:rPr>
        <w:t xml:space="preserve"> средней школы</w:t>
      </w:r>
    </w:p>
    <w:p w:rsidR="00036AE6" w:rsidRPr="00771409" w:rsidRDefault="00036AE6" w:rsidP="00036AE6">
      <w:pPr>
        <w:pStyle w:val="Default"/>
        <w:jc w:val="center"/>
        <w:rPr>
          <w:rFonts w:asciiTheme="minorHAnsi" w:hAnsiTheme="minorHAnsi"/>
          <w:sz w:val="28"/>
          <w:szCs w:val="28"/>
        </w:rPr>
      </w:pPr>
    </w:p>
    <w:p w:rsidR="00036AE6" w:rsidRPr="00036AE6" w:rsidRDefault="00036AE6" w:rsidP="00036AE6">
      <w:pPr>
        <w:pStyle w:val="Default"/>
        <w:ind w:firstLine="709"/>
      </w:pPr>
      <w:r w:rsidRPr="00036AE6">
        <w:t xml:space="preserve">В результате изучения иностранного языка на </w:t>
      </w:r>
      <w:r w:rsidRPr="00036AE6">
        <w:rPr>
          <w:b/>
          <w:bCs/>
        </w:rPr>
        <w:t xml:space="preserve">базовом уровне </w:t>
      </w:r>
      <w:r w:rsidRPr="00036AE6">
        <w:t xml:space="preserve">ученик должен: </w:t>
      </w:r>
    </w:p>
    <w:p w:rsidR="00036AE6" w:rsidRPr="00036AE6" w:rsidRDefault="00036AE6" w:rsidP="00036AE6">
      <w:pPr>
        <w:pStyle w:val="Default"/>
        <w:ind w:firstLine="709"/>
      </w:pPr>
      <w:r w:rsidRPr="00036AE6">
        <w:rPr>
          <w:b/>
          <w:bCs/>
        </w:rPr>
        <w:t xml:space="preserve">знать/понимать </w:t>
      </w:r>
    </w:p>
    <w:p w:rsidR="00036AE6" w:rsidRPr="00036AE6" w:rsidRDefault="00036AE6" w:rsidP="00036AE6">
      <w:pPr>
        <w:pStyle w:val="Default"/>
        <w:ind w:firstLine="709"/>
      </w:pPr>
    </w:p>
    <w:p w:rsidR="00FD2330" w:rsidRPr="00FD2330" w:rsidRDefault="00FD2330" w:rsidP="00FD2330">
      <w:pPr>
        <w:pStyle w:val="Default"/>
        <w:ind w:firstLine="709"/>
        <w:rPr>
          <w:color w:val="auto"/>
        </w:rPr>
      </w:pPr>
      <w:r w:rsidRPr="00FD2330">
        <w:rPr>
          <w:i/>
          <w:iCs/>
          <w:color w:val="auto"/>
        </w:rPr>
        <w:t>1. Диалогическая речь:</w:t>
      </w:r>
    </w:p>
    <w:p w:rsidR="00FD2330" w:rsidRPr="00FD2330" w:rsidRDefault="00FD2330" w:rsidP="00FD2330">
      <w:pPr>
        <w:pStyle w:val="Default"/>
        <w:ind w:firstLine="709"/>
        <w:rPr>
          <w:color w:val="auto"/>
        </w:rPr>
      </w:pPr>
      <w:r w:rsidRPr="00FD2330">
        <w:rPr>
          <w:color w:val="auto"/>
        </w:rPr>
        <w:t>Уметь вести</w:t>
      </w:r>
    </w:p>
    <w:p w:rsidR="00FD2330" w:rsidRPr="00FD2330" w:rsidRDefault="00FD2330" w:rsidP="00FD2330">
      <w:pPr>
        <w:pStyle w:val="Default"/>
        <w:ind w:firstLine="709"/>
        <w:rPr>
          <w:color w:val="auto"/>
        </w:rPr>
      </w:pPr>
      <w:r w:rsidRPr="00FD2330">
        <w:rPr>
          <w:color w:val="auto"/>
        </w:rPr>
        <w:t>_ диалоги этикетного характера,</w:t>
      </w:r>
    </w:p>
    <w:p w:rsidR="00FD2330" w:rsidRPr="00FD2330" w:rsidRDefault="00FD2330" w:rsidP="00FD2330">
      <w:pPr>
        <w:pStyle w:val="Default"/>
        <w:ind w:firstLine="709"/>
        <w:rPr>
          <w:color w:val="auto"/>
        </w:rPr>
      </w:pPr>
      <w:r w:rsidRPr="00FD2330">
        <w:rPr>
          <w:color w:val="auto"/>
        </w:rPr>
        <w:t>_ диалог-расспрос,</w:t>
      </w:r>
    </w:p>
    <w:p w:rsidR="00FD2330" w:rsidRPr="006F24B6" w:rsidRDefault="00FD2330" w:rsidP="00FD2330">
      <w:pPr>
        <w:pStyle w:val="Default"/>
        <w:ind w:firstLine="709"/>
      </w:pPr>
      <w:r w:rsidRPr="00FD2330">
        <w:rPr>
          <w:color w:val="auto"/>
        </w:rPr>
        <w:lastRenderedPageBreak/>
        <w:t>_ диалог-побуждение</w:t>
      </w:r>
      <w:r w:rsidRPr="006F24B6">
        <w:t xml:space="preserve"> к действию,</w:t>
      </w:r>
    </w:p>
    <w:p w:rsidR="00FD2330" w:rsidRPr="006F24B6" w:rsidRDefault="00FD2330" w:rsidP="00FD2330">
      <w:pPr>
        <w:pStyle w:val="Default"/>
        <w:ind w:firstLine="709"/>
      </w:pPr>
      <w:r>
        <w:t xml:space="preserve"> </w:t>
      </w:r>
      <w:r w:rsidRPr="006F24B6">
        <w:t>_ диалог-обмен мнениями,</w:t>
      </w:r>
    </w:p>
    <w:p w:rsidR="00FD2330" w:rsidRPr="006F24B6" w:rsidRDefault="00FD2330" w:rsidP="00FD2330">
      <w:pPr>
        <w:pStyle w:val="Default"/>
        <w:ind w:firstLine="709"/>
      </w:pPr>
      <w:r w:rsidRPr="006F24B6">
        <w:t>_ комбинированные диалоги.</w:t>
      </w:r>
    </w:p>
    <w:p w:rsidR="00FD2330" w:rsidRPr="006F24B6" w:rsidRDefault="00FD2330" w:rsidP="00FD2330">
      <w:pPr>
        <w:pStyle w:val="Default"/>
        <w:ind w:firstLine="709"/>
      </w:pPr>
    </w:p>
    <w:p w:rsidR="00FD2330" w:rsidRPr="006F24B6" w:rsidRDefault="00FD2330" w:rsidP="00FD2330">
      <w:pPr>
        <w:pStyle w:val="Default"/>
        <w:ind w:firstLine="709"/>
      </w:pPr>
      <w:r w:rsidRPr="006F24B6">
        <w:t>Объем диалога – от 3 реплик (5–7 классы) до 4–5 реплик (8–9 классы) со стороны каждого учащегося. Продолжительность диалога – 2,5–3 мин (9 класс).</w:t>
      </w:r>
    </w:p>
    <w:p w:rsidR="00FD2330" w:rsidRPr="006F24B6" w:rsidRDefault="00FD2330" w:rsidP="00FD2330">
      <w:pPr>
        <w:pStyle w:val="Default"/>
        <w:ind w:firstLine="709"/>
      </w:pPr>
      <w:r w:rsidRPr="006F24B6">
        <w:rPr>
          <w:i/>
          <w:iCs/>
        </w:rPr>
        <w:t>2. Монологическая речь</w:t>
      </w:r>
    </w:p>
    <w:p w:rsidR="00FD2330" w:rsidRPr="006F24B6" w:rsidRDefault="00FD2330" w:rsidP="00FD2330">
      <w:pPr>
        <w:pStyle w:val="Default"/>
        <w:ind w:firstLine="709"/>
      </w:pPr>
      <w:r w:rsidRPr="006F24B6">
        <w:t>Уметь пользоваться:</w:t>
      </w:r>
    </w:p>
    <w:p w:rsidR="00FD2330" w:rsidRPr="006F24B6" w:rsidRDefault="00FD2330" w:rsidP="00FD2330">
      <w:pPr>
        <w:pStyle w:val="Default"/>
        <w:ind w:firstLine="709"/>
      </w:pPr>
      <w:r w:rsidRPr="006F24B6">
        <w:t xml:space="preserve"> основными коммуникативными типами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:rsidR="00FD2330" w:rsidRPr="006F24B6" w:rsidRDefault="00FD2330" w:rsidP="00FD2330">
      <w:pPr>
        <w:pStyle w:val="Default"/>
        <w:ind w:firstLine="709"/>
      </w:pPr>
    </w:p>
    <w:p w:rsidR="00FD2330" w:rsidRDefault="00FD2330" w:rsidP="00FD2330">
      <w:pPr>
        <w:pStyle w:val="Default"/>
        <w:ind w:firstLine="709"/>
      </w:pPr>
      <w:r w:rsidRPr="006F24B6">
        <w:t>Объем монологического высказывания – от 8–10 фраз (5–7 классы) до 10– 12 фраз (8–9 классы). Продолжительность монолога – 1,5– 2 мин (9 класс).</w:t>
      </w:r>
    </w:p>
    <w:p w:rsidR="00FD2330" w:rsidRPr="006F24B6" w:rsidRDefault="00FD2330" w:rsidP="00FD2330">
      <w:pPr>
        <w:pStyle w:val="Default"/>
        <w:ind w:firstLine="709"/>
      </w:pPr>
    </w:p>
    <w:p w:rsidR="00FD2330" w:rsidRPr="006F24B6" w:rsidRDefault="00FD2330" w:rsidP="00FD2330">
      <w:pPr>
        <w:pStyle w:val="Default"/>
        <w:ind w:firstLine="709"/>
      </w:pPr>
      <w:proofErr w:type="spellStart"/>
      <w:r w:rsidRPr="006F24B6">
        <w:rPr>
          <w:b/>
          <w:bCs/>
        </w:rPr>
        <w:t>Аудирование</w:t>
      </w:r>
      <w:proofErr w:type="spellEnd"/>
    </w:p>
    <w:p w:rsidR="00FD2330" w:rsidRPr="006F24B6" w:rsidRDefault="00FD2330" w:rsidP="00FD2330">
      <w:pPr>
        <w:pStyle w:val="Default"/>
        <w:ind w:firstLine="709"/>
      </w:pPr>
      <w:r w:rsidRPr="006F24B6"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FD2330" w:rsidRPr="006F24B6" w:rsidRDefault="00FD2330" w:rsidP="00FD2330">
      <w:pPr>
        <w:pStyle w:val="Default"/>
        <w:ind w:firstLine="709"/>
      </w:pPr>
      <w:r w:rsidRPr="006F24B6">
        <w:rPr>
          <w:i/>
          <w:iCs/>
        </w:rPr>
        <w:t>Жанры текстов</w:t>
      </w:r>
      <w:r w:rsidRPr="006F24B6">
        <w:t>: прагматические, публицистические.</w:t>
      </w:r>
    </w:p>
    <w:p w:rsidR="00FD2330" w:rsidRPr="006F24B6" w:rsidRDefault="00FD2330" w:rsidP="00FD2330">
      <w:pPr>
        <w:pStyle w:val="Default"/>
        <w:ind w:firstLine="709"/>
      </w:pPr>
      <w:r w:rsidRPr="006F24B6">
        <w:rPr>
          <w:i/>
          <w:iCs/>
        </w:rPr>
        <w:t>Типы текстов</w:t>
      </w:r>
      <w:r w:rsidRPr="006F24B6">
        <w:t>: объявление, реклама, сообщение, рассказ, диалог-интервью, стихотворение и др.</w:t>
      </w:r>
    </w:p>
    <w:p w:rsidR="00FD2330" w:rsidRDefault="00FD2330" w:rsidP="00FD2330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2330" w:rsidRPr="006F24B6" w:rsidRDefault="00FD2330" w:rsidP="00FD2330">
      <w:pPr>
        <w:pStyle w:val="Default"/>
        <w:ind w:firstLine="709"/>
      </w:pPr>
      <w:r w:rsidRPr="006F24B6">
        <w:t xml:space="preserve">Содержание текстов должно соответствовать возрастным особенностям и интересам учащихся и иметь образовательную и воспитательную ценность. </w:t>
      </w:r>
    </w:p>
    <w:p w:rsidR="00FD2330" w:rsidRPr="006F24B6" w:rsidRDefault="00FD2330" w:rsidP="00FD2330">
      <w:pPr>
        <w:pStyle w:val="Default"/>
        <w:ind w:firstLine="709"/>
      </w:pPr>
      <w:proofErr w:type="spellStart"/>
      <w:r w:rsidRPr="006F24B6">
        <w:t>Аудирование</w:t>
      </w:r>
      <w:proofErr w:type="spellEnd"/>
      <w:r w:rsidRPr="006F24B6"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6F24B6">
        <w:t>аудирования</w:t>
      </w:r>
      <w:proofErr w:type="spellEnd"/>
      <w:r w:rsidRPr="006F24B6">
        <w:t xml:space="preserve"> – до 1 мин. </w:t>
      </w:r>
    </w:p>
    <w:p w:rsidR="00FD2330" w:rsidRPr="006F24B6" w:rsidRDefault="00FD2330" w:rsidP="00FD2330">
      <w:pPr>
        <w:pStyle w:val="Default"/>
        <w:ind w:firstLine="709"/>
      </w:pPr>
      <w:proofErr w:type="spellStart"/>
      <w:r w:rsidRPr="006F24B6">
        <w:t>Аудирование</w:t>
      </w:r>
      <w:proofErr w:type="spellEnd"/>
      <w:r w:rsidRPr="006F24B6"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6F24B6">
        <w:t>изученными</w:t>
      </w:r>
      <w:proofErr w:type="gramEnd"/>
      <w:r w:rsidRPr="006F24B6">
        <w:t xml:space="preserve"> и некоторое количество незнакомых языковых явлений. Время звучания текстов для </w:t>
      </w:r>
      <w:proofErr w:type="spellStart"/>
      <w:r w:rsidRPr="006F24B6">
        <w:t>аудирования</w:t>
      </w:r>
      <w:proofErr w:type="spellEnd"/>
      <w:r w:rsidRPr="006F24B6">
        <w:t xml:space="preserve"> – до 2 мин. </w:t>
      </w:r>
    </w:p>
    <w:p w:rsidR="00FD2330" w:rsidRDefault="00FD2330" w:rsidP="00FD2330">
      <w:pPr>
        <w:pStyle w:val="Default"/>
        <w:ind w:firstLine="709"/>
      </w:pPr>
      <w:proofErr w:type="spellStart"/>
      <w:r w:rsidRPr="006F24B6">
        <w:t>Аудирование</w:t>
      </w:r>
      <w:proofErr w:type="spellEnd"/>
      <w:r w:rsidRPr="006F24B6"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6F24B6">
        <w:t>аудирования</w:t>
      </w:r>
      <w:proofErr w:type="spellEnd"/>
      <w:r w:rsidRPr="006F24B6">
        <w:t xml:space="preserve"> – до 1,5 мин. </w:t>
      </w:r>
    </w:p>
    <w:p w:rsidR="00FD2330" w:rsidRPr="006F24B6" w:rsidRDefault="00FD2330" w:rsidP="00FD2330">
      <w:pPr>
        <w:pStyle w:val="Default"/>
        <w:ind w:firstLine="709"/>
      </w:pPr>
    </w:p>
    <w:p w:rsidR="00FD2330" w:rsidRPr="006F24B6" w:rsidRDefault="00FD2330" w:rsidP="00FD2330">
      <w:pPr>
        <w:pStyle w:val="Default"/>
        <w:ind w:firstLine="709"/>
      </w:pPr>
      <w:r w:rsidRPr="006F24B6">
        <w:rPr>
          <w:b/>
          <w:bCs/>
        </w:rPr>
        <w:t xml:space="preserve">Чтение </w:t>
      </w:r>
    </w:p>
    <w:p w:rsidR="00FD2330" w:rsidRPr="006F24B6" w:rsidRDefault="00FD2330" w:rsidP="00FD2330">
      <w:pPr>
        <w:pStyle w:val="Default"/>
        <w:ind w:firstLine="709"/>
      </w:pPr>
      <w:r w:rsidRPr="006F24B6">
        <w:t xml:space="preserve">Уметь 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</w:t>
      </w:r>
    </w:p>
    <w:p w:rsidR="00FD2330" w:rsidRPr="006F24B6" w:rsidRDefault="00FD2330" w:rsidP="00FD2330">
      <w:pPr>
        <w:pStyle w:val="Default"/>
        <w:ind w:firstLine="709"/>
      </w:pPr>
    </w:p>
    <w:p w:rsidR="00FD2330" w:rsidRPr="006F24B6" w:rsidRDefault="00FD2330" w:rsidP="00FD2330">
      <w:pPr>
        <w:pStyle w:val="Default"/>
        <w:ind w:firstLine="709"/>
      </w:pPr>
      <w:r w:rsidRPr="006F24B6">
        <w:rPr>
          <w:b/>
          <w:bCs/>
        </w:rPr>
        <w:t xml:space="preserve">Письменная речь </w:t>
      </w:r>
    </w:p>
    <w:p w:rsidR="00FD2330" w:rsidRPr="006F24B6" w:rsidRDefault="00FD2330" w:rsidP="00FD2330">
      <w:pPr>
        <w:pStyle w:val="Default"/>
        <w:ind w:firstLine="709"/>
      </w:pPr>
      <w:r w:rsidRPr="006F24B6">
        <w:t xml:space="preserve">Уметь: </w:t>
      </w:r>
    </w:p>
    <w:p w:rsidR="00FD2330" w:rsidRPr="006F24B6" w:rsidRDefault="00FD2330" w:rsidP="00FD2330">
      <w:pPr>
        <w:pStyle w:val="Default"/>
        <w:ind w:firstLine="709"/>
      </w:pPr>
      <w:r w:rsidRPr="006F24B6">
        <w:t xml:space="preserve">– писать короткие поздравления с днем рождения и другими праздниками, выражать пожелания (объемом 30–40 слов, включая адрес); </w:t>
      </w:r>
    </w:p>
    <w:p w:rsidR="00FD2330" w:rsidRDefault="00FD2330" w:rsidP="00FD2330">
      <w:pPr>
        <w:ind w:firstLine="709"/>
        <w:jc w:val="both"/>
      </w:pPr>
      <w:r w:rsidRPr="006F24B6">
        <w:t>– заполнять формуляры, бланки (указывать имя, фамилию, пол, гражданство, адрес);</w:t>
      </w:r>
    </w:p>
    <w:p w:rsidR="00FD2330" w:rsidRPr="006F24B6" w:rsidRDefault="00FD2330" w:rsidP="00FD2330">
      <w:pPr>
        <w:pStyle w:val="Default"/>
        <w:ind w:firstLine="709"/>
      </w:pPr>
      <w:r w:rsidRPr="006F24B6">
        <w:lastRenderedPageBreak/>
        <w:t xml:space="preserve"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Объем личного письма – около 100–110 слов, включая адрес; </w:t>
      </w:r>
    </w:p>
    <w:p w:rsidR="00036AE6" w:rsidRPr="00DC150F" w:rsidRDefault="00FD2330" w:rsidP="00DC150F">
      <w:pPr>
        <w:ind w:firstLine="709"/>
        <w:jc w:val="both"/>
      </w:pPr>
      <w:r w:rsidRPr="006F24B6">
        <w:t>– составлять план, тезисы устного или письменного сообщения, кратко излагать ре</w:t>
      </w:r>
      <w:r w:rsidR="00DC150F">
        <w:t>зультаты проектной деятельности</w:t>
      </w:r>
    </w:p>
    <w:p w:rsidR="00036AE6" w:rsidRDefault="00036AE6" w:rsidP="00262303">
      <w:pPr>
        <w:pStyle w:val="a3"/>
        <w:spacing w:before="4"/>
        <w:jc w:val="center"/>
        <w:rPr>
          <w:b/>
        </w:rPr>
      </w:pPr>
    </w:p>
    <w:p w:rsidR="00276CD5" w:rsidRPr="00987516" w:rsidRDefault="00FA15C4" w:rsidP="00A5727D">
      <w:pPr>
        <w:pStyle w:val="a3"/>
        <w:spacing w:before="4"/>
        <w:jc w:val="center"/>
      </w:pPr>
      <w:r w:rsidRPr="00987516">
        <w:rPr>
          <w:b/>
        </w:rPr>
        <w:t>Тематическое планирование</w:t>
      </w:r>
    </w:p>
    <w:p w:rsidR="00276CD5" w:rsidRPr="00987516" w:rsidRDefault="00276CD5" w:rsidP="00987516">
      <w:pPr>
        <w:jc w:val="both"/>
      </w:pPr>
    </w:p>
    <w:p w:rsidR="00FD2808" w:rsidRPr="00987516" w:rsidRDefault="00FD2808" w:rsidP="00987516">
      <w:pPr>
        <w:jc w:val="both"/>
      </w:pPr>
    </w:p>
    <w:tbl>
      <w:tblPr>
        <w:tblStyle w:val="aa"/>
        <w:tblW w:w="0" w:type="auto"/>
        <w:tblLook w:val="04A0"/>
      </w:tblPr>
      <w:tblGrid>
        <w:gridCol w:w="8056"/>
        <w:gridCol w:w="1515"/>
      </w:tblGrid>
      <w:tr w:rsidR="00A4799A" w:rsidTr="00496110">
        <w:tc>
          <w:tcPr>
            <w:tcW w:w="8056" w:type="dxa"/>
          </w:tcPr>
          <w:p w:rsidR="00A4799A" w:rsidRPr="00A4799A" w:rsidRDefault="00A4799A" w:rsidP="00FD233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1 «</w:t>
            </w:r>
            <w:r w:rsidR="00FD2330">
              <w:t>Праздники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13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A4799A" w:rsidP="0049611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2 «</w:t>
            </w:r>
            <w:r w:rsidR="00496110">
              <w:t>Образ жизни и среда обитания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A4799A" w:rsidP="0049611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3 «</w:t>
            </w:r>
            <w:proofErr w:type="gramStart"/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Очевидное</w:t>
            </w:r>
            <w:proofErr w:type="gramEnd"/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и невероятное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4 «Современные технологии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A4799A" w:rsidP="0049611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5 «</w:t>
            </w:r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Литература и искусство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6 «Город и горожане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7 «Вопросы личной безопасности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8 «Трудности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5" w:type="dxa"/>
          </w:tcPr>
          <w:p w:rsidR="00A4799A" w:rsidRPr="00A4799A" w:rsidRDefault="00496110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A4799A" w:rsidP="006F24B6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15" w:type="dxa"/>
          </w:tcPr>
          <w:p w:rsidR="00A4799A" w:rsidRPr="00A4799A" w:rsidRDefault="00A4799A" w:rsidP="0049611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</w:t>
            </w:r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ов</w:t>
            </w:r>
          </w:p>
        </w:tc>
      </w:tr>
      <w:tr w:rsidR="00A4799A" w:rsidTr="00496110">
        <w:tc>
          <w:tcPr>
            <w:tcW w:w="8056" w:type="dxa"/>
          </w:tcPr>
          <w:p w:rsidR="00A4799A" w:rsidRPr="00A4799A" w:rsidRDefault="00A4799A" w:rsidP="006F24B6">
            <w:pPr>
              <w:pStyle w:val="a4"/>
              <w:jc w:val="right"/>
              <w:rPr>
                <w:rStyle w:val="FontStyle11"/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15" w:type="dxa"/>
          </w:tcPr>
          <w:p w:rsidR="00A4799A" w:rsidRPr="00A4799A" w:rsidRDefault="00A4799A" w:rsidP="0049611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</w:t>
            </w:r>
            <w:r w:rsidR="0049611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</w:p>
        </w:tc>
      </w:tr>
    </w:tbl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496110" w:rsidRDefault="00496110" w:rsidP="00262303">
      <w:pPr>
        <w:ind w:left="284"/>
        <w:jc w:val="center"/>
        <w:rPr>
          <w:b/>
        </w:rPr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Default="005F62D6" w:rsidP="005F62D6">
      <w:pPr>
        <w:pStyle w:val="a3"/>
        <w:spacing w:line="249" w:lineRule="exact"/>
        <w:ind w:left="720" w:right="-1"/>
        <w:jc w:val="both"/>
      </w:pPr>
    </w:p>
    <w:p w:rsidR="00262303" w:rsidRDefault="00262303" w:rsidP="005F62D6">
      <w:pPr>
        <w:pStyle w:val="a3"/>
        <w:spacing w:line="249" w:lineRule="exact"/>
        <w:ind w:left="720" w:right="-1"/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sectPr w:rsidR="001159C4" w:rsidSect="006A6AAB">
      <w:footerReference w:type="default" r:id="rId8"/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A1F" w:rsidRDefault="00107A1F" w:rsidP="00262303">
      <w:r>
        <w:separator/>
      </w:r>
    </w:p>
  </w:endnote>
  <w:endnote w:type="continuationSeparator" w:id="1">
    <w:p w:rsidR="00107A1F" w:rsidRDefault="00107A1F" w:rsidP="00262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6558"/>
    </w:sdtPr>
    <w:sdtContent>
      <w:p w:rsidR="006F24B6" w:rsidRDefault="00D84A97">
        <w:pPr>
          <w:pStyle w:val="a7"/>
          <w:jc w:val="right"/>
        </w:pPr>
        <w:fldSimple w:instr=" PAGE   \* MERGEFORMAT ">
          <w:r w:rsidR="006A6AAB">
            <w:rPr>
              <w:noProof/>
            </w:rPr>
            <w:t>3</w:t>
          </w:r>
        </w:fldSimple>
      </w:p>
    </w:sdtContent>
  </w:sdt>
  <w:p w:rsidR="006F24B6" w:rsidRDefault="006F24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A1F" w:rsidRDefault="00107A1F" w:rsidP="00262303">
      <w:r>
        <w:separator/>
      </w:r>
    </w:p>
  </w:footnote>
  <w:footnote w:type="continuationSeparator" w:id="1">
    <w:p w:rsidR="00107A1F" w:rsidRDefault="00107A1F" w:rsidP="00262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AB2"/>
    <w:multiLevelType w:val="hybridMultilevel"/>
    <w:tmpl w:val="77EACEE4"/>
    <w:lvl w:ilvl="0" w:tplc="7DE88C9A">
      <w:numFmt w:val="bullet"/>
      <w:lvlText w:val="•"/>
      <w:lvlJc w:val="left"/>
      <w:pPr>
        <w:ind w:left="770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">
    <w:nsid w:val="06676043"/>
    <w:multiLevelType w:val="hybridMultilevel"/>
    <w:tmpl w:val="8604CA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507BA"/>
    <w:multiLevelType w:val="hybridMultilevel"/>
    <w:tmpl w:val="16AAF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0553F"/>
    <w:multiLevelType w:val="hybridMultilevel"/>
    <w:tmpl w:val="3AE48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00F5D"/>
    <w:multiLevelType w:val="hybridMultilevel"/>
    <w:tmpl w:val="2B5CDD60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5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1B204C1A"/>
    <w:multiLevelType w:val="hybridMultilevel"/>
    <w:tmpl w:val="A5C4E46A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7">
    <w:nsid w:val="248537C7"/>
    <w:multiLevelType w:val="hybridMultilevel"/>
    <w:tmpl w:val="F796EAD0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8">
    <w:nsid w:val="33FD391E"/>
    <w:multiLevelType w:val="hybridMultilevel"/>
    <w:tmpl w:val="C84ED3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4A1B4E"/>
    <w:multiLevelType w:val="hybridMultilevel"/>
    <w:tmpl w:val="F5DA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41645"/>
    <w:multiLevelType w:val="hybridMultilevel"/>
    <w:tmpl w:val="F244BCF2"/>
    <w:lvl w:ilvl="0" w:tplc="04190001">
      <w:start w:val="1"/>
      <w:numFmt w:val="bullet"/>
      <w:lvlText w:val=""/>
      <w:lvlJc w:val="left"/>
      <w:pPr>
        <w:tabs>
          <w:tab w:val="num" w:pos="1012"/>
        </w:tabs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1">
    <w:nsid w:val="42190623"/>
    <w:multiLevelType w:val="hybridMultilevel"/>
    <w:tmpl w:val="E6ACD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5777A6"/>
    <w:multiLevelType w:val="hybridMultilevel"/>
    <w:tmpl w:val="C7848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895D95"/>
    <w:multiLevelType w:val="hybridMultilevel"/>
    <w:tmpl w:val="D740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C107F"/>
    <w:multiLevelType w:val="hybridMultilevel"/>
    <w:tmpl w:val="1FD6BA88"/>
    <w:lvl w:ilvl="0" w:tplc="04190001">
      <w:start w:val="1"/>
      <w:numFmt w:val="bullet"/>
      <w:lvlText w:val=""/>
      <w:lvlJc w:val="left"/>
      <w:pPr>
        <w:ind w:left="770" w:hanging="43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5">
    <w:nsid w:val="6BB370DD"/>
    <w:multiLevelType w:val="hybridMultilevel"/>
    <w:tmpl w:val="63B69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BFF771C"/>
    <w:multiLevelType w:val="hybridMultilevel"/>
    <w:tmpl w:val="FC8C1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112C3"/>
    <w:multiLevelType w:val="hybridMultilevel"/>
    <w:tmpl w:val="0338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1297676"/>
    <w:multiLevelType w:val="hybridMultilevel"/>
    <w:tmpl w:val="988004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63D6549"/>
    <w:multiLevelType w:val="hybridMultilevel"/>
    <w:tmpl w:val="FAD0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6"/>
  </w:num>
  <w:num w:numId="10">
    <w:abstractNumId w:val="14"/>
  </w:num>
  <w:num w:numId="11">
    <w:abstractNumId w:val="0"/>
  </w:num>
  <w:num w:numId="12">
    <w:abstractNumId w:val="16"/>
  </w:num>
  <w:num w:numId="13">
    <w:abstractNumId w:val="19"/>
  </w:num>
  <w:num w:numId="14">
    <w:abstractNumId w:val="15"/>
  </w:num>
  <w:num w:numId="15">
    <w:abstractNumId w:val="1"/>
  </w:num>
  <w:num w:numId="16">
    <w:abstractNumId w:val="17"/>
  </w:num>
  <w:num w:numId="17">
    <w:abstractNumId w:val="18"/>
  </w:num>
  <w:num w:numId="18">
    <w:abstractNumId w:val="8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3D121B"/>
    <w:rsid w:val="00036AE6"/>
    <w:rsid w:val="0008329B"/>
    <w:rsid w:val="00107A1F"/>
    <w:rsid w:val="001159C4"/>
    <w:rsid w:val="00131353"/>
    <w:rsid w:val="00137B5C"/>
    <w:rsid w:val="001E0B29"/>
    <w:rsid w:val="00207C5E"/>
    <w:rsid w:val="00262303"/>
    <w:rsid w:val="00276CD5"/>
    <w:rsid w:val="002B579A"/>
    <w:rsid w:val="002C011F"/>
    <w:rsid w:val="003D121B"/>
    <w:rsid w:val="003E2E2C"/>
    <w:rsid w:val="00490356"/>
    <w:rsid w:val="00496110"/>
    <w:rsid w:val="004C0E55"/>
    <w:rsid w:val="004D1C01"/>
    <w:rsid w:val="004D543E"/>
    <w:rsid w:val="005F62D6"/>
    <w:rsid w:val="00602A05"/>
    <w:rsid w:val="00680671"/>
    <w:rsid w:val="006A6AAB"/>
    <w:rsid w:val="006F24B6"/>
    <w:rsid w:val="007C7C7F"/>
    <w:rsid w:val="008C467E"/>
    <w:rsid w:val="008E1D97"/>
    <w:rsid w:val="00932A99"/>
    <w:rsid w:val="00977D70"/>
    <w:rsid w:val="00987516"/>
    <w:rsid w:val="00A16A96"/>
    <w:rsid w:val="00A4799A"/>
    <w:rsid w:val="00A5727D"/>
    <w:rsid w:val="00B5270F"/>
    <w:rsid w:val="00D84A97"/>
    <w:rsid w:val="00D91647"/>
    <w:rsid w:val="00DC150F"/>
    <w:rsid w:val="00FA0312"/>
    <w:rsid w:val="00FA15C4"/>
    <w:rsid w:val="00FD2330"/>
    <w:rsid w:val="00FD2808"/>
    <w:rsid w:val="00FD5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76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62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623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23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23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2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6AE6"/>
    <w:rPr>
      <w:rFonts w:ascii="Arial Unicode MS" w:eastAsia="Arial Unicode MS" w:cs="Arial Unicode MS"/>
      <w:sz w:val="18"/>
      <w:szCs w:val="18"/>
    </w:rPr>
  </w:style>
  <w:style w:type="paragraph" w:customStyle="1" w:styleId="Default">
    <w:name w:val="Default"/>
    <w:rsid w:val="00036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36A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1">
    <w:name w:val="Font Style11"/>
    <w:basedOn w:val="a0"/>
    <w:uiPriority w:val="99"/>
    <w:rsid w:val="00A4799A"/>
    <w:rPr>
      <w:rFonts w:ascii="Arial" w:hAnsi="Arial" w:cs="Arial"/>
      <w:sz w:val="18"/>
      <w:szCs w:val="18"/>
    </w:rPr>
  </w:style>
  <w:style w:type="table" w:styleId="aa">
    <w:name w:val="Table Grid"/>
    <w:basedOn w:val="a1"/>
    <w:uiPriority w:val="59"/>
    <w:rsid w:val="00A479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527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27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8118C-2960-4FB4-80DE-EC8CD3DB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Vera</cp:lastModifiedBy>
  <cp:revision>3</cp:revision>
  <dcterms:created xsi:type="dcterms:W3CDTF">2018-09-02T12:31:00Z</dcterms:created>
  <dcterms:modified xsi:type="dcterms:W3CDTF">2018-09-07T19:29:00Z</dcterms:modified>
</cp:coreProperties>
</file>